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70F" w:rsidRPr="0063532A" w:rsidRDefault="00B420F0" w:rsidP="0063532A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</w:pPr>
      <w:r w:rsidRPr="0063532A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t>Субсидии до 480 тысяч рублей на работника</w:t>
      </w:r>
      <w:r w:rsidR="0032201E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t>.</w:t>
      </w:r>
    </w:p>
    <w:p w:rsidR="00B420F0" w:rsidRPr="0063532A" w:rsidRDefault="00B420F0" w:rsidP="0063532A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</w:pPr>
    </w:p>
    <w:p w:rsidR="0063532A" w:rsidRPr="0063532A" w:rsidRDefault="0063532A" w:rsidP="0032201E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3532A">
        <w:rPr>
          <w:rFonts w:ascii="Liberation Serif" w:hAnsi="Liberation Serif" w:cs="Liberation Serif"/>
          <w:sz w:val="28"/>
          <w:szCs w:val="28"/>
        </w:rPr>
        <w:t>Предприяти</w:t>
      </w:r>
      <w:r>
        <w:rPr>
          <w:rFonts w:ascii="Liberation Serif" w:hAnsi="Liberation Serif" w:cs="Liberation Serif"/>
          <w:sz w:val="28"/>
          <w:szCs w:val="28"/>
        </w:rPr>
        <w:t>я</w:t>
      </w:r>
      <w:r w:rsidRPr="0063532A">
        <w:rPr>
          <w:rFonts w:ascii="Liberation Serif" w:hAnsi="Liberation Serif" w:cs="Liberation Serif"/>
          <w:sz w:val="28"/>
          <w:szCs w:val="28"/>
        </w:rPr>
        <w:t xml:space="preserve"> ОПК могут получить субсиди</w:t>
      </w:r>
      <w:r w:rsidR="0032201E">
        <w:rPr>
          <w:rFonts w:ascii="Liberation Serif" w:hAnsi="Liberation Serif" w:cs="Liberation Serif"/>
          <w:sz w:val="28"/>
          <w:szCs w:val="28"/>
        </w:rPr>
        <w:t>ю</w:t>
      </w:r>
      <w:r w:rsidRPr="0063532A">
        <w:rPr>
          <w:rFonts w:ascii="Liberation Serif" w:hAnsi="Liberation Serif" w:cs="Liberation Serif"/>
          <w:sz w:val="28"/>
          <w:szCs w:val="28"/>
        </w:rPr>
        <w:t xml:space="preserve"> на </w:t>
      </w:r>
      <w:r>
        <w:rPr>
          <w:rFonts w:ascii="Liberation Serif" w:hAnsi="Liberation Serif" w:cs="Liberation Serif"/>
          <w:sz w:val="28"/>
          <w:szCs w:val="28"/>
        </w:rPr>
        <w:t>расходы</w:t>
      </w:r>
      <w:r w:rsidRPr="0063532A">
        <w:rPr>
          <w:rFonts w:ascii="Liberation Serif" w:hAnsi="Liberation Serif" w:cs="Liberation Serif"/>
          <w:sz w:val="28"/>
          <w:szCs w:val="28"/>
        </w:rPr>
        <w:t xml:space="preserve"> на выплату заработной платы при трудоустройстве граждан, переехавших </w:t>
      </w:r>
      <w:r w:rsidRPr="0063532A">
        <w:rPr>
          <w:rFonts w:ascii="Liberation Serif" w:eastAsia="Times New Roman" w:hAnsi="Liberation Serif" w:cs="Arial"/>
          <w:color w:val="000000"/>
          <w:sz w:val="28"/>
          <w:szCs w:val="28"/>
          <w:shd w:val="clear" w:color="auto" w:fill="FFFFFF"/>
          <w:lang w:eastAsia="ru-RU"/>
        </w:rPr>
        <w:t>из другого субъекта РФ или в пределах одного субъекта не менее чем за 50 км от места проживания.</w:t>
      </w:r>
    </w:p>
    <w:p w:rsidR="0032201E" w:rsidRDefault="0063532A" w:rsidP="0032201E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color w:val="000000"/>
          <w:sz w:val="28"/>
          <w:szCs w:val="28"/>
          <w:shd w:val="clear" w:color="auto" w:fill="FFFFFF"/>
          <w:lang w:eastAsia="ru-RU"/>
        </w:rPr>
      </w:pPr>
      <w:r w:rsidRPr="0063532A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t>Субсидию предоставляет</w:t>
      </w:r>
      <w:r w:rsidRPr="0063532A">
        <w:rPr>
          <w:rFonts w:ascii="Liberation Serif" w:eastAsia="Times New Roman" w:hAnsi="Liberation Serif" w:cs="Arial"/>
          <w:color w:val="000000"/>
          <w:sz w:val="28"/>
          <w:szCs w:val="28"/>
          <w:shd w:val="clear" w:color="auto" w:fill="FFFFFF"/>
          <w:lang w:eastAsia="ru-RU"/>
        </w:rPr>
        <w:t xml:space="preserve"> Социальный фонд РФ в размере до 480 </w:t>
      </w:r>
      <w:r>
        <w:rPr>
          <w:rFonts w:ascii="Liberation Serif" w:eastAsia="Times New Roman" w:hAnsi="Liberation Serif" w:cs="Arial"/>
          <w:color w:val="000000"/>
          <w:sz w:val="28"/>
          <w:szCs w:val="28"/>
          <w:shd w:val="clear" w:color="auto" w:fill="FFFFFF"/>
          <w:lang w:eastAsia="ru-RU"/>
        </w:rPr>
        <w:t>000</w:t>
      </w:r>
      <w:r w:rsidRPr="0063532A">
        <w:rPr>
          <w:rFonts w:ascii="Liberation Serif" w:eastAsia="Times New Roman" w:hAnsi="Liberation Serif" w:cs="Arial"/>
          <w:color w:val="000000"/>
          <w:sz w:val="28"/>
          <w:szCs w:val="28"/>
          <w:shd w:val="clear" w:color="auto" w:fill="FFFFFF"/>
          <w:lang w:eastAsia="ru-RU"/>
        </w:rPr>
        <w:t xml:space="preserve"> рублей за </w:t>
      </w:r>
      <w:r w:rsidR="0032201E">
        <w:rPr>
          <w:rFonts w:ascii="Liberation Serif" w:eastAsia="Times New Roman" w:hAnsi="Liberation Serif" w:cs="Arial"/>
          <w:color w:val="000000"/>
          <w:sz w:val="28"/>
          <w:szCs w:val="28"/>
          <w:shd w:val="clear" w:color="auto" w:fill="FFFFFF"/>
          <w:lang w:eastAsia="ru-RU"/>
        </w:rPr>
        <w:t>каждого</w:t>
      </w:r>
      <w:r w:rsidRPr="0063532A">
        <w:rPr>
          <w:rFonts w:ascii="Liberation Serif" w:eastAsia="Times New Roman" w:hAnsi="Liberation Serif" w:cs="Arial"/>
          <w:color w:val="000000"/>
          <w:sz w:val="28"/>
          <w:szCs w:val="28"/>
          <w:shd w:val="clear" w:color="auto" w:fill="FFFFFF"/>
          <w:lang w:eastAsia="ru-RU"/>
        </w:rPr>
        <w:t xml:space="preserve"> трудоустроенного работника.</w:t>
      </w:r>
    </w:p>
    <w:p w:rsidR="0063532A" w:rsidRPr="0063532A" w:rsidRDefault="0063532A" w:rsidP="0032201E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3532A">
        <w:rPr>
          <w:rFonts w:ascii="Liberation Serif" w:eastAsia="Times New Roman" w:hAnsi="Liberation Serif" w:cs="Times New Roman"/>
          <w:sz w:val="28"/>
          <w:szCs w:val="28"/>
          <w:lang w:eastAsia="ru-RU"/>
        </w:rPr>
        <w:t>Данная программа особенно актуальна для предприятий, приглашающих для трудоустройства иногородних выпускников ВУЗов.</w:t>
      </w:r>
    </w:p>
    <w:p w:rsidR="0032201E" w:rsidRPr="004554A2" w:rsidRDefault="0063532A" w:rsidP="0032201E">
      <w:pPr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Для получения подробной информации о получении субсидии </w:t>
      </w:r>
      <w:r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  <w:t>можно обращаться в Каменск-Уральский центр занятости</w:t>
      </w:r>
      <w:r w:rsidR="0032201E" w:rsidRPr="004554A2">
        <w:rPr>
          <w:rFonts w:ascii="Liberation Serif" w:hAnsi="Liberation Serif" w:cs="Liberation Serif"/>
          <w:sz w:val="28"/>
          <w:szCs w:val="28"/>
        </w:rPr>
        <w:t xml:space="preserve"> </w:t>
      </w:r>
      <w:r w:rsidR="0032201E" w:rsidRPr="004554A2">
        <w:rPr>
          <w:rFonts w:ascii="Liberation Serif" w:hAnsi="Liberation Serif" w:cs="Arial"/>
          <w:sz w:val="28"/>
          <w:szCs w:val="28"/>
        </w:rPr>
        <w:t xml:space="preserve">по </w:t>
      </w:r>
      <w:r w:rsidR="0032201E" w:rsidRPr="004554A2">
        <w:rPr>
          <w:rFonts w:ascii="Liberation Serif" w:hAnsi="Liberation Serif"/>
          <w:sz w:val="28"/>
          <w:szCs w:val="28"/>
        </w:rPr>
        <w:t>телефонам: 8(3439)32-42-81, 8(967)908-56-21.</w:t>
      </w:r>
    </w:p>
    <w:p w:rsidR="00681F25" w:rsidRPr="00681F25" w:rsidRDefault="00681F25" w:rsidP="00285074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</w:p>
    <w:p w:rsidR="00285074" w:rsidRPr="00681F25" w:rsidRDefault="00285074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285074" w:rsidRPr="00681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25"/>
    <w:rsid w:val="00203B03"/>
    <w:rsid w:val="00285074"/>
    <w:rsid w:val="0032201E"/>
    <w:rsid w:val="0060507F"/>
    <w:rsid w:val="0063532A"/>
    <w:rsid w:val="00681F25"/>
    <w:rsid w:val="00B420F0"/>
    <w:rsid w:val="00ED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4CDCB25-B0A4-48E9-A238-5996BAE9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ustinova</dc:creator>
  <cp:keywords/>
  <dc:description/>
  <cp:lastModifiedBy>stat2</cp:lastModifiedBy>
  <cp:revision>4</cp:revision>
  <dcterms:created xsi:type="dcterms:W3CDTF">2026-05-18T10:25:00Z</dcterms:created>
  <dcterms:modified xsi:type="dcterms:W3CDTF">2026-05-19T09:00:00Z</dcterms:modified>
</cp:coreProperties>
</file>